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EED" w:rsidRDefault="00000000">
      <w:pPr>
        <w:spacing w:after="100"/>
      </w:pPr>
      <w:r>
        <w:rPr>
          <w:b/>
          <w:bCs/>
          <w:color w:val="1A2E44"/>
          <w:sz w:val="36"/>
          <w:szCs w:val="36"/>
        </w:rPr>
        <w:t>FATIGUE RISK MANAGEMENT IN MEDICAL FLIGHT OPERATIONS</w:t>
      </w:r>
    </w:p>
    <w:p w:rsidR="00ED4EED" w:rsidRDefault="00000000">
      <w:pPr>
        <w:spacing w:after="80"/>
      </w:pPr>
      <w:r>
        <w:rPr>
          <w:i/>
          <w:iCs/>
          <w:color w:val="2C5282"/>
          <w:sz w:val="22"/>
          <w:szCs w:val="22"/>
        </w:rPr>
        <w:t>Applying Insights from Healthcare Shift Research to Standby and On-Call Pilot Rostering</w:t>
      </w:r>
    </w:p>
    <w:p w:rsidR="00ED4EED" w:rsidRDefault="00000000" w:rsidP="00616719">
      <w:pPr>
        <w:spacing w:after="320"/>
      </w:pPr>
      <w:r>
        <w:rPr>
          <w:color w:val="606060"/>
          <w:sz w:val="19"/>
          <w:szCs w:val="19"/>
        </w:rPr>
        <w:t>Ir. W.S. Starreveld — Safety Expert and Commercial Air Operations Captain</w:t>
      </w:r>
    </w:p>
    <w:p w:rsidR="00ED4EED" w:rsidRDefault="00000000">
      <w:pPr>
        <w:pBdr>
          <w:bottom w:val="single" w:sz="6" w:space="0" w:color="2C5282"/>
        </w:pBdr>
        <w:spacing w:before="400" w:after="120"/>
      </w:pPr>
      <w:r>
        <w:rPr>
          <w:b/>
          <w:bCs/>
          <w:color w:val="1A2E44"/>
          <w:sz w:val="28"/>
          <w:szCs w:val="28"/>
        </w:rPr>
        <w:t>Executive Summary</w:t>
      </w:r>
    </w:p>
    <w:p w:rsidR="00ED4EED" w:rsidRDefault="00000000">
      <w:pPr>
        <w:spacing w:after="160"/>
      </w:pPr>
      <w:r>
        <w:t>Medical flight operations are unlike any other form of commercial flying. Flights cannot be planned in advance. They happen at any hour, often in the middle of the night, and the crew may be asleep minutes before departure. Standard Flight and Duty Time Limitations (FTLs) were not built for this environment.</w:t>
      </w:r>
    </w:p>
    <w:p w:rsidR="00ED4EED" w:rsidRDefault="00000000">
      <w:pPr>
        <w:spacing w:after="160"/>
      </w:pPr>
      <w:r>
        <w:t>A 2024 study published in JAMA Network Open (Massar et al.) followed 96 hospital interns over eight weeks and compared two scheduling approaches: an on-call model, where night duties were unpredictable and mixed in with normal daytime work, and a block model, where all night duties were grouped into consecutive periods. Both groups worked roughly the same total hours. The study measured sleep quality, sleep regularity, mood, motivation, alertness, memory, and reaction time.</w:t>
      </w:r>
    </w:p>
    <w:p w:rsidR="00ED4EED" w:rsidRDefault="00000000">
      <w:pPr>
        <w:spacing w:after="160"/>
      </w:pPr>
      <w:r>
        <w:t>These are the same performance factors that determine pilot safety. This paper draws a direct line from the study's findings to the standby and on-call rostering models used in medical flight operations. It explains what the data shows, what it means in a cockpit context, and what operators can do about it.</w:t>
      </w:r>
    </w:p>
    <w:p w:rsidR="00ED4EED" w:rsidRDefault="00000000" w:rsidP="00616719">
      <w:pPr>
        <w:spacing w:after="160"/>
      </w:pPr>
      <w:r>
        <w:t>The key finding is this: pilots on an on-call schedule — where night duties are scattered unpredictably across a daytime work pattern — carry a higher fatigue load than pilots on a block standby schedule, even when the number of hours worked is the same. The difference shows up in sleep quality, cognitive performance, mood, and physical readiness. For pilots flying complex aircraft at night, often in poor weather and over difficult terrain, this matters.</w:t>
      </w:r>
    </w:p>
    <w:p w:rsidR="00ED4EED" w:rsidRDefault="00ED4EED">
      <w:pPr>
        <w:pBdr>
          <w:bottom w:val="single" w:sz="2" w:space="0" w:color="C5D8EC"/>
        </w:pBdr>
      </w:pPr>
    </w:p>
    <w:p w:rsidR="00ED4EED" w:rsidRDefault="00000000">
      <w:pPr>
        <w:pBdr>
          <w:bottom w:val="single" w:sz="6" w:space="0" w:color="2C5282"/>
        </w:pBdr>
        <w:spacing w:before="400" w:after="120"/>
      </w:pPr>
      <w:r>
        <w:rPr>
          <w:b/>
          <w:bCs/>
          <w:color w:val="1A2E44"/>
          <w:sz w:val="28"/>
          <w:szCs w:val="28"/>
        </w:rPr>
        <w:t>1.  The Fatigue Problem in Medical Flight Operations</w:t>
      </w:r>
    </w:p>
    <w:p w:rsidR="00ED4EED" w:rsidRDefault="00000000">
      <w:pPr>
        <w:spacing w:after="160"/>
      </w:pPr>
      <w:r>
        <w:t>Fatigue is a well-documented cause of aviation accidents and incidents. ICAO Annex 6 and Doc 9966 (Manual for the Oversight of Fatigue Management Approaches) confirm that fatigue reduces alertness, slows decision-making, weakens situational awareness, and lengthens reaction times. EASA addresses fatigue risk through Commission Regulation (EU) No 965/2012 and the associated FTL rules, including requirements for non-scheduled operations under CAT and SPO.</w:t>
      </w:r>
    </w:p>
    <w:p w:rsidR="00ED4EED" w:rsidRDefault="00000000">
      <w:pPr>
        <w:spacing w:after="160"/>
      </w:pPr>
      <w:r>
        <w:t>Despite this, medical flight operations create fatigue conditions that existing rules struggle to address fully. There are four main reasons.</w:t>
      </w:r>
    </w:p>
    <w:p w:rsidR="00ED4EED" w:rsidRDefault="00000000">
      <w:pPr>
        <w:spacing w:after="160"/>
      </w:pPr>
      <w:r>
        <w:rPr>
          <w:b/>
          <w:bCs/>
        </w:rPr>
        <w:t xml:space="preserve">The mission is unpredictable. </w:t>
      </w:r>
      <w:r>
        <w:t>Air ambulance, HEMS, and medical transfer flights are by definition unscheduled. A flight request can arrive at any time during a crew's standby period, including at 2am or 3am when the body's drive to sleep is strongest. A cargo pilot starting a night sector knows when they will take off. A medical flight pilot may go from asleep to airborne in under 30 minutes.</w:t>
      </w:r>
    </w:p>
    <w:p w:rsidR="00ED4EED" w:rsidRDefault="00000000">
      <w:pPr>
        <w:spacing w:after="160"/>
      </w:pPr>
      <w:r>
        <w:rPr>
          <w:b/>
          <w:bCs/>
        </w:rPr>
        <w:t xml:space="preserve">Standby is not real rest. </w:t>
      </w:r>
      <w:r>
        <w:t>Pilots on 12- or 24-hour standby periods are expected to rest, but genuine sleep is difficult. Anticipating a call keeps the nervous system partially alert. Phone and radio alerts interrupt sleep. The result is fragmented sleep that does not provide the same recovery as uninterrupted rest. Standby hours may not count as flight duty, but the body does not make that distinction.</w:t>
      </w:r>
    </w:p>
    <w:p w:rsidR="00ED4EED" w:rsidRDefault="00000000">
      <w:pPr>
        <w:spacing w:after="160"/>
      </w:pPr>
      <w:r>
        <w:rPr>
          <w:b/>
          <w:bCs/>
        </w:rPr>
        <w:t xml:space="preserve">The pilot has no safety net. </w:t>
      </w:r>
      <w:r>
        <w:t>Hospital interns work in teams. A fatigued doctor can ask a colleague for help, pass a task to a supervisor, or slow down. A fatigued pilot cannot. The captain is the final decision-maker on every flight. There is no team structure to absorb the cost of one person performing below their best.</w:t>
      </w:r>
    </w:p>
    <w:p w:rsidR="00ED4EED" w:rsidRDefault="00000000">
      <w:pPr>
        <w:spacing w:after="160"/>
      </w:pPr>
      <w:r>
        <w:rPr>
          <w:b/>
          <w:bCs/>
        </w:rPr>
        <w:t xml:space="preserve">The rules were not written for this type of operation. </w:t>
      </w:r>
      <w:r>
        <w:t>EASA FTL regulations were designed primarily for scheduled commercial operations. Non-scheduled and standby-heavy medical operations are covered, but with considerable flexibility left to operators. An operator can comply fully with the prescriptive FTL scheme while still running a roster that creates real and ongoing fatigue risk.</w:t>
      </w:r>
    </w:p>
    <w:p w:rsidR="00ED4EED" w:rsidRDefault="00ED4EED">
      <w:pPr>
        <w:spacing w:after="200"/>
      </w:pPr>
    </w:p>
    <w:p w:rsidR="00ED4EED" w:rsidRDefault="00ED4EED">
      <w:pPr>
        <w:pBdr>
          <w:bottom w:val="single" w:sz="2" w:space="0" w:color="C5D8EC"/>
        </w:pBdr>
      </w:pPr>
    </w:p>
    <w:p w:rsidR="00ED4EED" w:rsidRDefault="00000000">
      <w:pPr>
        <w:pBdr>
          <w:bottom w:val="single" w:sz="6" w:space="0" w:color="2C5282"/>
        </w:pBdr>
        <w:spacing w:before="400" w:after="120"/>
      </w:pPr>
      <w:r>
        <w:rPr>
          <w:b/>
          <w:bCs/>
          <w:color w:val="1A2E44"/>
          <w:sz w:val="28"/>
          <w:szCs w:val="28"/>
        </w:rPr>
        <w:t>2.  The Massar Study: What Was Measured and How</w:t>
      </w:r>
    </w:p>
    <w:p w:rsidR="00ED4EED" w:rsidRDefault="00000000">
      <w:pPr>
        <w:spacing w:after="160"/>
      </w:pPr>
      <w:r>
        <w:t>The study followed 96 first-year doctors over eight consecutive weeks. Participants wore a continuous sleep tracker (Oura Ring), completed daily cognitive tests on their smartphones, and answered regular short surveys about mood, sleepiness, motivation, and stress. In total, sleep was tracked across 4,808 nights and cognitive or wellbeing assessments were completed on 3,390 days.</w:t>
      </w:r>
    </w:p>
    <w:p w:rsidR="00ED4EED" w:rsidRDefault="00000000">
      <w:pPr>
        <w:spacing w:after="160"/>
      </w:pPr>
      <w:r>
        <w:t>Participants were divided into two groups based on how their hospital scheduled night duties.</w:t>
      </w:r>
    </w:p>
    <w:p w:rsidR="00ED4EED" w:rsidRDefault="00000000">
      <w:pPr>
        <w:spacing w:after="160"/>
      </w:pPr>
      <w:r>
        <w:rPr>
          <w:b/>
          <w:bCs/>
        </w:rPr>
        <w:t xml:space="preserve">The call group (41 participants) </w:t>
      </w:r>
      <w:r>
        <w:t>worked standard daytime hours on most days and covered unpredictable overnight duties about 8–10 times over the eight weeks. Each overnight duty could last up to 30 hours. The timing was irregular and could not be anticipated in advance.</w:t>
      </w:r>
    </w:p>
    <w:p w:rsidR="00ED4EED" w:rsidRDefault="00000000">
      <w:pPr>
        <w:spacing w:after="160"/>
      </w:pPr>
      <w:r>
        <w:rPr>
          <w:b/>
          <w:bCs/>
        </w:rPr>
        <w:t xml:space="preserve">The float group (55 participants) </w:t>
      </w:r>
      <w:r>
        <w:t>also worked daytime hours most of the time but, once or twice during the study period, completed a block of 5–7 consecutive overnight shifts running from 8pm to 8am. Outside those blocks, they only worked daytime shifts.</w:t>
      </w:r>
    </w:p>
    <w:p w:rsidR="00ED4EED" w:rsidRDefault="00000000">
      <w:pPr>
        <w:spacing w:after="160"/>
      </w:pPr>
      <w:r>
        <w:t>Both groups worked approximately 64 hours per week. Both did night work. The only difference was the structure: the call group's night duties were scattered randomly through a daytime schedule; the float group's night duties were concentrated into predictable blocks.</w:t>
      </w:r>
    </w:p>
    <w:p w:rsidR="00ED4EED" w:rsidRDefault="00000000">
      <w:pPr>
        <w:spacing w:after="160"/>
      </w:pPr>
      <w:r>
        <w:t>Sleep was measured using a validated method combining the wearable tracker, movement data, and self-reported sleep diaries. The primary sleep measure was the Sleep Regularity Index (SRI): the probability that a person is in the same sleep-wake state at any two time points exactly 24 hours apart. A higher SRI means more consistent sleep timing.</w:t>
      </w:r>
    </w:p>
    <w:p w:rsidR="00ED4EED" w:rsidRDefault="00000000">
      <w:pPr>
        <w:spacing w:after="160"/>
      </w:pPr>
      <w:r>
        <w:t>Cognitive performance was tested using a working memory task and a three-minute psychomotor vigilance test (PVT-B), both validated for smartphone use. A subset also completed the full ten-minute PVT under controlled conditions. The statistical analysis used within-participant comparisons, meaning each person's performance on night-shift days was compared against their own performance on normal daytime shifts — removing the effect of individual differences in baseline fatigue tolerance.</w:t>
      </w:r>
    </w:p>
    <w:p w:rsidR="00ED4EED" w:rsidRDefault="00ED4EED">
      <w:pPr>
        <w:spacing w:after="200"/>
      </w:pPr>
    </w:p>
    <w:p w:rsidR="00ED4EED" w:rsidRDefault="00ED4EED">
      <w:pPr>
        <w:pBdr>
          <w:bottom w:val="single" w:sz="2" w:space="0" w:color="C5D8EC"/>
        </w:pBdr>
      </w:pPr>
    </w:p>
    <w:p w:rsidR="00ED4EED" w:rsidRDefault="00000000">
      <w:pPr>
        <w:pBdr>
          <w:bottom w:val="single" w:sz="6" w:space="0" w:color="2C5282"/>
        </w:pBdr>
        <w:spacing w:before="400" w:after="120"/>
      </w:pPr>
      <w:r>
        <w:rPr>
          <w:b/>
          <w:bCs/>
          <w:color w:val="1A2E44"/>
          <w:sz w:val="28"/>
          <w:szCs w:val="28"/>
        </w:rPr>
        <w:t>3.  Key Findings and What They Mean in Practice</w:t>
      </w:r>
    </w:p>
    <w:p w:rsidR="00ED4EED" w:rsidRDefault="00000000">
      <w:pPr>
        <w:spacing w:before="280" w:after="80"/>
      </w:pPr>
      <w:r>
        <w:rPr>
          <w:b/>
          <w:bCs/>
          <w:color w:val="2C5282"/>
          <w:sz w:val="22"/>
          <w:szCs w:val="22"/>
        </w:rPr>
        <w:t>3.1  Sleep Regularity</w:t>
      </w:r>
    </w:p>
    <w:p w:rsidR="00ED4EED" w:rsidRDefault="00000000">
      <w:pPr>
        <w:spacing w:after="160"/>
      </w:pPr>
      <w:r>
        <w:t>The call group had a mean SRI of 56.1. The float group had a mean SRI of 69.4. The difference of 13.3 points was highly statistically significant (p &lt; .001).</w:t>
      </w:r>
    </w:p>
    <w:p w:rsidR="00ED4EED" w:rsidRDefault="00000000">
      <w:pPr>
        <w:spacing w:after="160"/>
      </w:pPr>
      <w:r>
        <w:t>Sleep regularity is not a comfort issue — it is a performance issue. An irregular sleep schedule means the body's internal clock has no stable reference point. This affects how alert a person is at any given time, how deeply they sleep, how well they predict their own performance, and how effectively they recover during rest periods.</w:t>
      </w:r>
    </w:p>
    <w:p w:rsidR="00ED4EED" w:rsidRDefault="00000000">
      <w:pPr>
        <w:spacing w:after="160"/>
      </w:pPr>
      <w:r>
        <w:t>A pilot working a typical on-call pattern — day shift one day, activation at 2am the next, back to a day shift the morning after — is living at an SRI similar to what the call group measured. The circadian system regulates not just sleepiness but also hormone levels, body temperature, immune function, and cognitive capacity. Without a stable anchor, all of these are affected.</w:t>
      </w:r>
    </w:p>
    <w:p w:rsidR="00ED4EED" w:rsidRDefault="00000000">
      <w:pPr>
        <w:spacing w:after="160"/>
      </w:pPr>
      <w:r>
        <w:t>For roster designers, this finding is practical: scattering night duties across a daytime schedule creates a regularity cost that does not show up in duty hour totals but is physiologically real.</w:t>
      </w:r>
    </w:p>
    <w:p w:rsidR="00ED4EED" w:rsidRDefault="00000000">
      <w:pPr>
        <w:spacing w:before="280" w:after="80"/>
      </w:pPr>
      <w:r>
        <w:rPr>
          <w:b/>
          <w:bCs/>
          <w:color w:val="2C5282"/>
          <w:sz w:val="22"/>
          <w:szCs w:val="22"/>
        </w:rPr>
        <w:t>3.2  Sleep Quality</w:t>
      </w:r>
    </w:p>
    <w:p w:rsidR="00ED4EED" w:rsidRDefault="00000000">
      <w:pPr>
        <w:spacing w:after="160"/>
      </w:pPr>
      <w:r>
        <w:t xml:space="preserve">At the end of the eight-week period, call group participants reported significantly worse sleep quality on the Pittsburgh Sleep Quality Inventory (PSQI mean score 6.5) compared to float participants (mean </w:t>
      </w:r>
      <w:r>
        <w:lastRenderedPageBreak/>
        <w:t>score 5.4, p = .03). A PSQI score above 5 is the accepted threshold for clinically significant sleep difficulties. The call group crossed this threshold; the float group did not.</w:t>
      </w:r>
    </w:p>
    <w:p w:rsidR="00ED4EED" w:rsidRDefault="00000000">
      <w:pPr>
        <w:spacing w:after="160"/>
      </w:pPr>
      <w:r>
        <w:t>This matters because sleep quality and sleep duration are not the same thing. A pilot who spends the required rest period in bed but sleeps lightly and in fragments does not recover the same way as a pilot who sleeps soundly for the same number of hours. On-call standby — where the anticipation of a call, the sound of alerts, and the need to remain contactable all contribute — systematically degrades sleep quality even during technically designated rest periods.</w:t>
      </w:r>
    </w:p>
    <w:p w:rsidR="00ED4EED" w:rsidRDefault="00000000">
      <w:pPr>
        <w:spacing w:before="280" w:after="80"/>
      </w:pPr>
      <w:r>
        <w:rPr>
          <w:b/>
          <w:bCs/>
          <w:color w:val="2C5282"/>
          <w:sz w:val="22"/>
          <w:szCs w:val="22"/>
        </w:rPr>
        <w:t>3.3  Mood, Motivation, and Alertness</w:t>
      </w:r>
    </w:p>
    <w:p w:rsidR="00ED4EED" w:rsidRDefault="00000000">
      <w:pPr>
        <w:spacing w:after="160"/>
      </w:pPr>
      <w:r>
        <w:t>Daily surveys showed clear differences between the two groups after overnight duties. After a call shift, participants reported 13% lower mood scores, 21% lower motivation scores, and 29% higher sleepiness ratings compared to their own normal daytime baseline. After night float shifts, the float group showed no statistically significant changes in any of these measures.</w:t>
      </w:r>
    </w:p>
    <w:p w:rsidR="00ED4EED" w:rsidRDefault="00000000">
      <w:pPr>
        <w:spacing w:after="160"/>
      </w:pPr>
      <w:r>
        <w:t>That last point is worth repeating: float participants working consecutive overnight shifts showed no meaningful drop in mood, motivation, or alertness compared to their own daytime baseline. The night work itself was not the main problem. The structure of that night work was.</w:t>
      </w:r>
    </w:p>
    <w:p w:rsidR="00ED4EED" w:rsidRDefault="00000000">
      <w:pPr>
        <w:spacing w:after="160"/>
      </w:pPr>
      <w:r>
        <w:t>In a cockpit context, mood and motivation are not secondary concerns. A pilot's motivational state affects how thoroughly they carry out pre-flight checks, how willing they are to question a routing decision or push back on operational pressure, and how attentively they monitor systems during a routine cruise phase. Reduced motivation is associated in aviation human factors research with procedural shortcuts and reduced attention to unusual events. A legally compliant but demotivated pilot is not the same safety resource as an alert one.</w:t>
      </w:r>
    </w:p>
    <w:p w:rsidR="00ED4EED" w:rsidRDefault="00000000">
      <w:pPr>
        <w:spacing w:before="280" w:after="80"/>
      </w:pPr>
      <w:r>
        <w:rPr>
          <w:b/>
          <w:bCs/>
          <w:color w:val="2C5282"/>
          <w:sz w:val="22"/>
          <w:szCs w:val="22"/>
        </w:rPr>
        <w:t>3.4  Cognitive Performance: Memory and Reaction Time</w:t>
      </w:r>
    </w:p>
    <w:p w:rsidR="00ED4EED" w:rsidRDefault="00000000">
      <w:pPr>
        <w:spacing w:after="160"/>
      </w:pPr>
      <w:r>
        <w:t>After an overnight call shift, working memory scores fell (from 42.2 to 41.1, p = .01) and reaction times on the vigilance test increased by approximately 21 milliseconds (p &lt; .001). Float participants showed no significant change in either measure after their night shifts.</w:t>
      </w:r>
    </w:p>
    <w:p w:rsidR="00ED4EED" w:rsidRDefault="00000000">
      <w:pPr>
        <w:spacing w:after="160"/>
      </w:pPr>
      <w:r>
        <w:t>On the full ten-minute PVT administered under controlled conditions, both groups showed some post-night impairment, but the call group's results were substantially worse. Attentional lapses — defined as reaction times over 500 milliseconds, indicating a momentary failure of attention — increased by 9.53 in the call group versus 3.97 in the float group. Median reaction time increased by 76 milliseconds in the call group versus 35 milliseconds in the float group. The call group also showed significantly more false starts, which the study authors link to impaired inhibitory control under sleep pressure.</w:t>
      </w:r>
    </w:p>
    <w:p w:rsidR="00ED4EED" w:rsidRDefault="00000000">
      <w:pPr>
        <w:spacing w:after="160"/>
      </w:pPr>
      <w:r>
        <w:t>Working memory supports the mental tasks that pilots perform continuously: reading back ATC clearances, calculating fuel figures, monitoring multiple systems, and managing non-standard situations. Vigilance failures — including attentional lapses of the type captured by the PVT — map directly onto missing a TCAS advisory, failing to notice a system warning, or responding slowly to a terrain proximity alert. The study found these impairments under the on-call model but not under the block model.</w:t>
      </w:r>
    </w:p>
    <w:p w:rsidR="00ED4EED" w:rsidRDefault="00000000">
      <w:pPr>
        <w:spacing w:before="280" w:after="80"/>
      </w:pPr>
      <w:r>
        <w:rPr>
          <w:b/>
          <w:bCs/>
          <w:color w:val="2C5282"/>
          <w:sz w:val="22"/>
          <w:szCs w:val="22"/>
        </w:rPr>
        <w:t>3.5  The Effect of Napping</w:t>
      </w:r>
    </w:p>
    <w:p w:rsidR="00ED4EED" w:rsidRDefault="00000000">
      <w:pPr>
        <w:spacing w:after="160"/>
      </w:pPr>
      <w:r>
        <w:t>The study also examined whether naps during night shifts reduced the performance impairment. Night shifts that included a nap produced median reaction times approximately 16 milliseconds faster than those without (p = .01). This benefit applied equally to both the call and float groups — the nap effect did not depend on the overall schedule type.</w:t>
      </w:r>
    </w:p>
    <w:p w:rsidR="00ED4EED" w:rsidRDefault="00000000">
      <w:pPr>
        <w:spacing w:after="160"/>
      </w:pPr>
      <w:r>
        <w:t>In practical terms: a 16-millisecond improvement in median reaction time is meaningful in a task where typical reaction times are in the 250–350 millisecond range. Where facilities and regulations allow, enabling pilots to nap during standby or on-call periods is a real countermeasure with measurable effect.</w:t>
      </w:r>
    </w:p>
    <w:p w:rsidR="00ED4EED" w:rsidRDefault="00ED4EED">
      <w:pPr>
        <w:spacing w:after="200"/>
      </w:pPr>
    </w:p>
    <w:p w:rsidR="00ED4EED" w:rsidRDefault="00ED4EED">
      <w:pPr>
        <w:pBdr>
          <w:bottom w:val="single" w:sz="2" w:space="0" w:color="C5D8EC"/>
        </w:pBdr>
      </w:pPr>
    </w:p>
    <w:p w:rsidR="00ED4EED" w:rsidRDefault="00000000">
      <w:pPr>
        <w:pBdr>
          <w:bottom w:val="single" w:sz="6" w:space="0" w:color="2C5282"/>
        </w:pBdr>
        <w:spacing w:before="400" w:after="120"/>
      </w:pPr>
      <w:r>
        <w:rPr>
          <w:b/>
          <w:bCs/>
          <w:color w:val="1A2E44"/>
          <w:sz w:val="28"/>
          <w:szCs w:val="28"/>
        </w:rPr>
        <w:t>4.  How the Study Maps to Medical Flight Rostering</w:t>
      </w:r>
    </w:p>
    <w:p w:rsidR="00ED4EED" w:rsidRDefault="00000000">
      <w:pPr>
        <w:spacing w:before="280" w:after="80"/>
      </w:pPr>
      <w:r>
        <w:rPr>
          <w:b/>
          <w:bCs/>
          <w:color w:val="2C5282"/>
          <w:sz w:val="22"/>
          <w:szCs w:val="22"/>
        </w:rPr>
        <w:lastRenderedPageBreak/>
        <w:t>4.1  The On-Call Pilot Model</w:t>
      </w:r>
    </w:p>
    <w:p w:rsidR="00ED4EED" w:rsidRDefault="00000000">
      <w:pPr>
        <w:spacing w:after="160"/>
      </w:pPr>
      <w:r>
        <w:t>In the on-call model, pilots are at home or in a rest facility and must be ready to respond to an activation call within a defined response time — typically 20–45 minutes for fixed-wing medical operations, shorter for HEMS. On-call periods can occur at any time of day or night. A pilot may cover an on-call night immediately after a full day shift, or carry several on-call nights in a single week while also working regular daytime duties.</w:t>
      </w:r>
    </w:p>
    <w:p w:rsidR="00ED4EED" w:rsidRDefault="00000000">
      <w:pPr>
        <w:spacing w:after="160"/>
      </w:pPr>
      <w:r>
        <w:t>This is the direct operational equivalent of the study's call schedule. Night activation is unpredictable. Night duties are scattered through a daytime pattern. Sleep timing becomes chronically irregular. The call group in the study produced the worst results on every measure: sleep regularity, sleep quality, post-night cognitive performance, mood, and motivation.</w:t>
      </w:r>
    </w:p>
    <w:p w:rsidR="00ED4EED" w:rsidRDefault="00000000">
      <w:pPr>
        <w:spacing w:after="160"/>
      </w:pPr>
      <w:r>
        <w:t>Two additional factors make the on-call model harder on pilots than on hospital interns. First, a pilot woken from sleep to respond to an activation faces sleep inertia — a period of impaired cognitive function that can last 15–30 minutes after abrupt awakening, and longer if the person is already sleep-deprived. A pilot who must be airborne within 30 minutes of being called at 3am may be completing pre-flight checks and the initial departure phase while still in this impaired window. Second, pilots physically operate the aircraft in an environment where performance lapses have immediate consequences. There is no equivalent of a hospital team to provide a check.</w:t>
      </w:r>
    </w:p>
    <w:p w:rsidR="00ED4EED" w:rsidRDefault="00000000">
      <w:pPr>
        <w:spacing w:before="280" w:after="80"/>
      </w:pPr>
      <w:r>
        <w:rPr>
          <w:b/>
          <w:bCs/>
          <w:color w:val="2C5282"/>
          <w:sz w:val="22"/>
          <w:szCs w:val="22"/>
        </w:rPr>
        <w:t>4.2  The Block Standby Model</w:t>
      </w:r>
    </w:p>
    <w:p w:rsidR="00ED4EED" w:rsidRDefault="00000000">
      <w:pPr>
        <w:spacing w:after="160"/>
      </w:pPr>
      <w:r>
        <w:t>In the block standby model, pilots work a defined period of consecutive night standby — for example, seven nights from 1900 to 0700 — followed by an equal or longer period of rest days. During the standby block, no daytime duties are scheduled. The pilot knows in advance which nights they will be on standby and can adjust their sleep timing accordingly.</w:t>
      </w:r>
    </w:p>
    <w:p w:rsidR="00ED4EED" w:rsidRDefault="00000000">
      <w:pPr>
        <w:spacing w:after="160"/>
      </w:pPr>
      <w:r>
        <w:t>This is the operational equivalent of the study's float schedule. Night duties are grouped, predictable, and separated from daytime work. The float group produced significantly better results than the call group on every measure.</w:t>
      </w:r>
    </w:p>
    <w:p w:rsidR="00ED4EED" w:rsidRDefault="00000000">
      <w:pPr>
        <w:spacing w:after="160"/>
      </w:pPr>
      <w:r>
        <w:t>The comparison is not perfect. Float interns in the study worked continuous overnight shifts; medical flight pilots on standby can sleep during nights when no activation occurs. This might produce even better outcomes than the study's float group experienced, since the pilot accumulates more sleep. However, the uncertainty of activation — not knowing whether a call will come at midnight or 4am — partially reduces this advantage. Sleep quality during standby is likely lower than uninterrupted home rest, even in a block model.</w:t>
      </w:r>
    </w:p>
    <w:p w:rsidR="00ED4EED" w:rsidRDefault="00000000">
      <w:pPr>
        <w:spacing w:before="280" w:after="80"/>
      </w:pPr>
      <w:r>
        <w:rPr>
          <w:b/>
          <w:bCs/>
          <w:color w:val="2C5282"/>
          <w:sz w:val="22"/>
          <w:szCs w:val="22"/>
        </w:rPr>
        <w:t>4.3  The Core Practical Point</w:t>
      </w:r>
    </w:p>
    <w:p w:rsidR="00ED4EED" w:rsidRDefault="00000000">
      <w:pPr>
        <w:spacing w:after="160"/>
      </w:pPr>
      <w:r>
        <w:t>The most important practical lesson from the study is this: what matters is not how many night duties a pilot works, but how those duties are arranged in time.</w:t>
      </w:r>
    </w:p>
    <w:p w:rsidR="00ED4EED" w:rsidRDefault="00000000">
      <w:pPr>
        <w:spacing w:after="160"/>
      </w:pPr>
      <w:r>
        <w:t>The call and float groups worked the same total hours. What separated them was whether their night duties were scattered unpredictably through a daytime schedule or concentrated into predictable blocks. The study suggests that a pilot activated irregularly two or three times a month may carry a higher fatigue burden than a pilot who works a full week of consecutive night standby — because the irregularity itself is the primary cost, not the number of hours.</w:t>
      </w:r>
    </w:p>
    <w:p w:rsidR="00ED4EED" w:rsidRDefault="00000000">
      <w:pPr>
        <w:spacing w:after="160"/>
      </w:pPr>
      <w:r>
        <w:t>For roster designers, this is an actionable finding. Moving from a model where each pilot carries scattered on-call duties alongside daytime shifts to a model where pilots rotate through dedicated standby blocks — with clear separation between daytime and night-standby periods — can meaningfully reduce fatigue risk without necessarily changing how many night duties each pilot covers per month.</w:t>
      </w:r>
    </w:p>
    <w:p w:rsidR="00ED4EED" w:rsidRDefault="00ED4EED">
      <w:pPr>
        <w:spacing w:after="200"/>
      </w:pPr>
    </w:p>
    <w:p w:rsidR="00ED4EED" w:rsidRDefault="00ED4EED">
      <w:pPr>
        <w:pBdr>
          <w:bottom w:val="single" w:sz="2" w:space="0" w:color="C5D8EC"/>
        </w:pBdr>
      </w:pPr>
    </w:p>
    <w:p w:rsidR="00ED4EED" w:rsidRDefault="00000000">
      <w:pPr>
        <w:pBdr>
          <w:bottom w:val="single" w:sz="6" w:space="0" w:color="2C5282"/>
        </w:pBdr>
        <w:spacing w:before="400" w:after="120"/>
      </w:pPr>
      <w:r>
        <w:rPr>
          <w:b/>
          <w:bCs/>
          <w:color w:val="1A2E44"/>
          <w:sz w:val="28"/>
          <w:szCs w:val="28"/>
        </w:rPr>
        <w:t>5.  Implications for Fatigue Risk Management Systems</w:t>
      </w:r>
    </w:p>
    <w:p w:rsidR="00ED4EED" w:rsidRDefault="00000000">
      <w:pPr>
        <w:spacing w:after="160"/>
      </w:pPr>
      <w:r>
        <w:t xml:space="preserve">EASA's approach to FRMS, set out in AMC and GM to ORO.FTL.120, requires operators to build a safety case based on fatigue hazard identification, risk assessment, and mitigation. The Massar study </w:t>
      </w:r>
      <w:r>
        <w:lastRenderedPageBreak/>
        <w:t>provides controlled, longitudinal, within-participant data at daily resolution over eight weeks — the type of evidence that is rarely available in aviation-specific fatigue research.</w:t>
      </w:r>
    </w:p>
    <w:p w:rsidR="00ED4EED" w:rsidRDefault="00000000">
      <w:pPr>
        <w:spacing w:before="280" w:after="80"/>
      </w:pPr>
      <w:r>
        <w:rPr>
          <w:b/>
          <w:bCs/>
          <w:color w:val="2C5282"/>
          <w:sz w:val="22"/>
          <w:szCs w:val="22"/>
        </w:rPr>
        <w:t>5.1  Hazard Identification</w:t>
      </w:r>
    </w:p>
    <w:p w:rsidR="00ED4EED" w:rsidRDefault="00000000">
      <w:pPr>
        <w:spacing w:after="160"/>
      </w:pPr>
      <w:r>
        <w:t>Operators should formally identify sleep irregularity as a fatigue hazard — separate from simple sleep deprivation. The study shows that an on-call schedule can produce significant cognitive impairment even when total sleep time is comparable to a block schedule. Standard FTL frameworks focus on duty period length and minimum rest duration. They do not address whether sleep timing is consistent. An FRMS that treats all configurations producing equivalent rest hours as equally safe is likely to underestimate the risk of irregular on-call scheduling.</w:t>
      </w:r>
    </w:p>
    <w:p w:rsidR="00ED4EED" w:rsidRDefault="00000000">
      <w:pPr>
        <w:spacing w:after="160"/>
      </w:pPr>
      <w:r>
        <w:t>Operators should also identify sleep inertia as a specific hazard for on-call activations, particularly those between 02:00 and 06:00 — the window when sleep inertia upon awakening is most severe and when the circadian system is at its lowest point.</w:t>
      </w:r>
    </w:p>
    <w:p w:rsidR="00ED4EED" w:rsidRDefault="00000000">
      <w:pPr>
        <w:spacing w:before="280" w:after="80"/>
      </w:pPr>
      <w:r>
        <w:rPr>
          <w:b/>
          <w:bCs/>
          <w:color w:val="2C5282"/>
          <w:sz w:val="22"/>
          <w:szCs w:val="22"/>
        </w:rPr>
        <w:t>5.2  Risk Assessment</w:t>
      </w:r>
    </w:p>
    <w:p w:rsidR="00ED4EED" w:rsidRDefault="00000000">
      <w:pPr>
        <w:spacing w:after="160"/>
      </w:pPr>
      <w:r>
        <w:t>When reviewing a specific roster pattern's fatigue risk, operators should consider four factors informed by the study:</w:t>
      </w:r>
    </w:p>
    <w:p w:rsidR="00ED4EED" w:rsidRDefault="00000000">
      <w:pPr>
        <w:spacing w:after="100"/>
        <w:ind w:left="480" w:hanging="240"/>
      </w:pPr>
      <w:r>
        <w:rPr>
          <w:b/>
          <w:bCs/>
        </w:rPr>
        <w:t xml:space="preserve">– </w:t>
      </w:r>
      <w:r>
        <w:t>The ratio of irregular to regular nights in the rostering cycle. A roster where night duties are spread across a daytime schedule produces higher sleep irregularity than one where night duties are grouped. The study's SRI gap of 13.3 points between the two groups gives a concrete reference for this comparison.</w:t>
      </w:r>
    </w:p>
    <w:p w:rsidR="00ED4EED" w:rsidRDefault="00000000">
      <w:pPr>
        <w:spacing w:after="100"/>
        <w:ind w:left="480" w:hanging="240"/>
      </w:pPr>
      <w:r>
        <w:rPr>
          <w:b/>
          <w:bCs/>
        </w:rPr>
        <w:t xml:space="preserve">– </w:t>
      </w:r>
      <w:r>
        <w:t>The predictability of when an activation will occur. On-call arrangements where pilots cannot anticipate the timing of their next activation — and therefore cannot prepare their sleep in advance — carry higher irregularity risk than fixed standby blocks with defined start and end times.</w:t>
      </w:r>
    </w:p>
    <w:p w:rsidR="00ED4EED" w:rsidRDefault="00000000">
      <w:pPr>
        <w:spacing w:after="100"/>
        <w:ind w:left="480" w:hanging="240"/>
      </w:pPr>
      <w:r>
        <w:rPr>
          <w:b/>
          <w:bCs/>
        </w:rPr>
        <w:t xml:space="preserve">– </w:t>
      </w:r>
      <w:r>
        <w:t>The transition between night and day duties. The study found that cognitive impairment was most pronounced at the end of overnight call shifts. Rosters that move pilots directly from night activation to daytime duties without adequate recovery should be assessed as high-risk. Regulatory minimum rest periods provide a floor, but physiological recovery from night work takes longer than the minimum rest period implies.</w:t>
      </w:r>
    </w:p>
    <w:p w:rsidR="00ED4EED" w:rsidRDefault="00000000">
      <w:pPr>
        <w:spacing w:after="100"/>
        <w:ind w:left="480" w:hanging="240"/>
      </w:pPr>
      <w:r>
        <w:rPr>
          <w:b/>
          <w:bCs/>
        </w:rPr>
        <w:t xml:space="preserve">– </w:t>
      </w:r>
      <w:r>
        <w:t>The pattern of irregularity over time. A single on-call activation may have limited impact. Multiple activations per week, or activations on consecutive nights with daytime duties in between, are likely to produce the chronic irregularity seen in the call group's SRI scores.</w:t>
      </w:r>
    </w:p>
    <w:p w:rsidR="00ED4EED" w:rsidRDefault="00ED4EED">
      <w:pPr>
        <w:spacing w:after="80"/>
      </w:pPr>
    </w:p>
    <w:p w:rsidR="00ED4EED" w:rsidRDefault="00000000">
      <w:pPr>
        <w:spacing w:before="280" w:after="80"/>
      </w:pPr>
      <w:r>
        <w:rPr>
          <w:b/>
          <w:bCs/>
          <w:color w:val="2C5282"/>
          <w:sz w:val="22"/>
          <w:szCs w:val="22"/>
        </w:rPr>
        <w:t>5.3  Mitigation Strategies</w:t>
      </w:r>
    </w:p>
    <w:p w:rsidR="00ED4EED" w:rsidRDefault="00000000">
      <w:pPr>
        <w:spacing w:after="160"/>
      </w:pPr>
      <w:r>
        <w:t>The following mitigations are recommended for medical flight operators, in order from most to least impact on root cause.</w:t>
      </w:r>
    </w:p>
    <w:p w:rsidR="00ED4EED" w:rsidRDefault="00000000">
      <w:pPr>
        <w:spacing w:after="160"/>
      </w:pPr>
      <w:r>
        <w:rPr>
          <w:b/>
          <w:bCs/>
        </w:rPr>
        <w:t xml:space="preserve">1.  Roster restructuring. </w:t>
      </w:r>
      <w:r>
        <w:t>Where operationally and contractually possible, move from a model where on-call duties are mixed into a daytime schedule to a block standby model where pilots rotate through dedicated standby periods with clear separation from daytime operations. This is the only mitigation that directly addresses the root cause identified by the study. It does not require changes to duty hour limits and may be achievable within current regulatory frameworks.</w:t>
      </w:r>
    </w:p>
    <w:p w:rsidR="00ED4EED" w:rsidRDefault="00000000">
      <w:pPr>
        <w:spacing w:after="160"/>
      </w:pPr>
      <w:r>
        <w:rPr>
          <w:b/>
          <w:bCs/>
        </w:rPr>
        <w:t xml:space="preserve">2.  Napping policy. </w:t>
      </w:r>
      <w:r>
        <w:t>The study found that naps during night shifts improved vigilance performance by approximately 16 milliseconds in median reaction time, regardless of the overall schedule type. Operators should establish a clear, formally supported policy that enables pilots to nap during on-call or standby periods when not activated. This requires: quiet rest facilities with environmental controls; alarm protocols; management culture that treats napping as an approved fatigue countermeasure, not a performance issue; clarity on the distinction between standby napping and formal rest periods under FTL; and where possible, a defined buffer time between waking from a nap and departure to allow sleep inertia to clear.</w:t>
      </w:r>
    </w:p>
    <w:p w:rsidR="00ED4EED" w:rsidRDefault="00000000">
      <w:pPr>
        <w:spacing w:after="160"/>
      </w:pPr>
      <w:r>
        <w:rPr>
          <w:b/>
          <w:bCs/>
        </w:rPr>
        <w:t xml:space="preserve">3.  Pre-duty fitness assessment. </w:t>
      </w:r>
      <w:r>
        <w:t>The study shows that the same pilot can perform very differently depending on their recent sleep history. Pre-duty self-assessment should go beyond a standard regulatory declaration. It should include specific questions about sleep timing and quality over the previous 48 hours, recent activation history, and current alertness level. Validated tools such as the Karolinska Sleepiness Scale can be embedded in electronic pre-duty reporting systems.</w:t>
      </w:r>
    </w:p>
    <w:p w:rsidR="00ED4EED" w:rsidRDefault="00000000">
      <w:pPr>
        <w:spacing w:after="160"/>
      </w:pPr>
      <w:r>
        <w:rPr>
          <w:b/>
          <w:bCs/>
        </w:rPr>
        <w:lastRenderedPageBreak/>
        <w:t xml:space="preserve">4.  Circadian-informed scheduling. </w:t>
      </w:r>
      <w:r>
        <w:t>Even within an on-call model, regularity can be improved by grouping on-call nights into mini-blocks of consecutive duties rather than distributing them randomly across the month; scheduling defined windows of daytime-only duties to allow sleep pattern consolidation; avoiding on-call duties directly after trans-meridian travel or following extended irregular duty periods; and giving pilots their rosters far enough in advance to allow deliberate sleep schedule preparation.</w:t>
      </w:r>
    </w:p>
    <w:p w:rsidR="00ED4EED" w:rsidRDefault="00000000">
      <w:pPr>
        <w:spacing w:after="160"/>
      </w:pPr>
      <w:r>
        <w:rPr>
          <w:b/>
          <w:bCs/>
        </w:rPr>
        <w:t xml:space="preserve">5.  Biomathematical modelling. </w:t>
      </w:r>
      <w:r>
        <w:t>Tools such as the SAFE model or the Fatigue Avoidance Scheduling Tool (FAST) estimate predicted alertness across a given roster using circadian and sleep pressure parameters. They do not capture the sleep irregularity component identified by the Massar study, but they provide a useful starting point for roster-level risk quantification that can be supplemented with the structural considerations set out above.</w:t>
      </w:r>
    </w:p>
    <w:p w:rsidR="00ED4EED" w:rsidRDefault="00ED4EED">
      <w:pPr>
        <w:spacing w:after="200"/>
      </w:pPr>
    </w:p>
    <w:p w:rsidR="00ED4EED" w:rsidRDefault="00ED4EED">
      <w:pPr>
        <w:pBdr>
          <w:bottom w:val="single" w:sz="2" w:space="0" w:color="C5D8EC"/>
        </w:pBdr>
      </w:pPr>
    </w:p>
    <w:p w:rsidR="00ED4EED" w:rsidRDefault="00000000">
      <w:pPr>
        <w:pBdr>
          <w:bottom w:val="single" w:sz="6" w:space="0" w:color="2C5282"/>
        </w:pBdr>
        <w:spacing w:before="400" w:after="120"/>
      </w:pPr>
      <w:r>
        <w:rPr>
          <w:b/>
          <w:bCs/>
          <w:color w:val="1A2E44"/>
          <w:sz w:val="28"/>
          <w:szCs w:val="28"/>
        </w:rPr>
        <w:t>6.  Regulatory Compliance</w:t>
      </w:r>
    </w:p>
    <w:p w:rsidR="00ED4EED" w:rsidRDefault="00000000">
      <w:pPr>
        <w:spacing w:after="160"/>
      </w:pPr>
      <w:r>
        <w:t>EASA Commission Regulation (EU) No 965/2012, Part ORO, Subpart FTL governs most European medical flight operators unless they have implemented a certified FRMS. The following regulatory provisions are directly relevant.</w:t>
      </w:r>
    </w:p>
    <w:p w:rsidR="00ED4EED" w:rsidRDefault="00000000">
      <w:pPr>
        <w:spacing w:after="160"/>
      </w:pPr>
      <w:r>
        <w:rPr>
          <w:b/>
          <w:bCs/>
        </w:rPr>
        <w:t xml:space="preserve">ORO.FTL.105 (Definitions) </w:t>
      </w:r>
      <w:r>
        <w:t>defines standby time and its relationship to rest and flight duty periods. Operators should review whether their standby arrangements — particularly those involving frequent or unpredictable activations — are being classified in a way that reflects the actual physiological demands on the crew. The study's findings support the position that on-call standby with irregular activations is more demanding than the prescriptive rules may suggest.</w:t>
      </w:r>
    </w:p>
    <w:p w:rsidR="00ED4EED" w:rsidRDefault="00000000">
      <w:pPr>
        <w:spacing w:after="160"/>
      </w:pPr>
      <w:r>
        <w:rPr>
          <w:b/>
          <w:bCs/>
        </w:rPr>
        <w:t xml:space="preserve">ORO.FTL.205 (Flight duty period limitations) </w:t>
      </w:r>
      <w:r>
        <w:t>sets maximum FDP limits and provides for extensions and split duty. Operators using split duty provisions should assess whether the rest or standby period within the split genuinely permits restorative sleep, given the uncertainty of activation inherent in on-call standby.</w:t>
      </w:r>
    </w:p>
    <w:p w:rsidR="00ED4EED" w:rsidRDefault="00000000">
      <w:pPr>
        <w:spacing w:after="160"/>
      </w:pPr>
      <w:r>
        <w:rPr>
          <w:b/>
          <w:bCs/>
        </w:rPr>
        <w:t xml:space="preserve">ORO.FTL.235 (Rest period) </w:t>
      </w:r>
      <w:r>
        <w:t>specifies minimum rest requirements. The study demonstrates that the relationship between rest duration and fatigue recovery is shaped by sleep quality and timing — neither of which is captured by minimum duration limits. Operators should consider whether their rest provisions produce adequate recovery given the specific structure of their operation.</w:t>
      </w:r>
    </w:p>
    <w:p w:rsidR="00ED4EED" w:rsidRDefault="00000000">
      <w:pPr>
        <w:spacing w:after="160"/>
      </w:pPr>
      <w:r>
        <w:rPr>
          <w:b/>
          <w:bCs/>
        </w:rPr>
        <w:t xml:space="preserve">ORO.FTL.120 (FRMS) </w:t>
      </w:r>
      <w:r>
        <w:t>is the regulatory route through which operators can build a fatigue management approach tailored to their specific operational model. For operators whose scheduling structure produces chronic irregularity — which prescriptive rules do not address — developing an FRMS, supported by data collection, biomathematical modelling, and evidence such as the Massar study, provides a more accurate risk picture and a more defensible compliance position.</w:t>
      </w:r>
    </w:p>
    <w:p w:rsidR="00ED4EED" w:rsidRDefault="00000000">
      <w:pPr>
        <w:spacing w:after="160"/>
      </w:pPr>
      <w:r>
        <w:t>ICAO Doc 9966 provides the broader conceptual framework within which EASA's fatigue rules sit. Its guidance on circadian disruption, cumulative fatigue, and the difference between prescriptive and performance-based approaches applies directly. Operators reviewing or building their fatigue management framework should treat Doc 9966 as a primary reference alongside the EASA regulatory material.</w:t>
      </w:r>
    </w:p>
    <w:p w:rsidR="00ED4EED" w:rsidRDefault="00ED4EED">
      <w:pPr>
        <w:spacing w:after="200"/>
      </w:pPr>
    </w:p>
    <w:p w:rsidR="00ED4EED" w:rsidRDefault="00ED4EED">
      <w:pPr>
        <w:pBdr>
          <w:bottom w:val="single" w:sz="2" w:space="0" w:color="C5D8EC"/>
        </w:pBdr>
      </w:pPr>
    </w:p>
    <w:p w:rsidR="00ED4EED" w:rsidRDefault="00000000">
      <w:pPr>
        <w:pBdr>
          <w:bottom w:val="single" w:sz="6" w:space="0" w:color="2C5282"/>
        </w:pBdr>
        <w:spacing w:before="400" w:after="120"/>
      </w:pPr>
      <w:r>
        <w:rPr>
          <w:b/>
          <w:bCs/>
          <w:color w:val="1A2E44"/>
          <w:sz w:val="28"/>
          <w:szCs w:val="28"/>
        </w:rPr>
        <w:t>7.  Limitations of the Evidence</w:t>
      </w:r>
    </w:p>
    <w:p w:rsidR="00ED4EED" w:rsidRDefault="00000000">
      <w:pPr>
        <w:spacing w:after="160"/>
      </w:pPr>
      <w:r>
        <w:t>The Massar study is methodologically strong, but it was conducted with hospital interns, not pilots. Several differences are worth acknowledging.</w:t>
      </w:r>
    </w:p>
    <w:p w:rsidR="00ED4EED" w:rsidRDefault="00000000">
      <w:pPr>
        <w:spacing w:after="160"/>
      </w:pPr>
      <w:r>
        <w:rPr>
          <w:b/>
          <w:bCs/>
        </w:rPr>
        <w:t xml:space="preserve">Team versus sole decision-maker. </w:t>
      </w:r>
      <w:r>
        <w:t xml:space="preserve">Even when cognitively impaired, a fatigued hospital intern works within a team, can ask for help, and can slow down. A fatigued pilot has none of these options. The </w:t>
      </w:r>
      <w:r>
        <w:lastRenderedPageBreak/>
        <w:t>cognitive impairments documented in the study may therefore have more severe consequences in a cockpit than in a hospital ward.</w:t>
      </w:r>
    </w:p>
    <w:p w:rsidR="00ED4EED" w:rsidRDefault="00000000">
      <w:pPr>
        <w:spacing w:after="160"/>
      </w:pPr>
      <w:r>
        <w:rPr>
          <w:b/>
          <w:bCs/>
        </w:rPr>
        <w:t xml:space="preserve">Climate and seasonality. </w:t>
      </w:r>
      <w:r>
        <w:t>The study was conducted in Singapore, where daylight patterns are consistent year-round. Circadian disruption is heavily influenced by light exposure. European operators — particularly those at northern latitudes with strongly seasonal daylight — should account for this additional factor when applying the study's findings.</w:t>
      </w:r>
    </w:p>
    <w:p w:rsidR="00ED4EED" w:rsidRDefault="00000000">
      <w:pPr>
        <w:spacing w:after="160"/>
      </w:pPr>
      <w:r>
        <w:rPr>
          <w:b/>
          <w:bCs/>
        </w:rPr>
        <w:t xml:space="preserve">Age of participants. </w:t>
      </w:r>
      <w:r>
        <w:t>The study participants were young doctors with a mean age of 24.7 years. Fatigue research consistently shows that older people are more impaired by disrupted sleep and take longer to recover. Medical flight pilots are on average considerably older than the study population. The impairments associated with irregular scheduling may therefore be larger in operational pilot populations than the study's data reflects.</w:t>
      </w:r>
    </w:p>
    <w:p w:rsidR="00ED4EED" w:rsidRDefault="00000000">
      <w:pPr>
        <w:spacing w:after="160"/>
      </w:pPr>
      <w:r>
        <w:rPr>
          <w:b/>
          <w:bCs/>
        </w:rPr>
        <w:t xml:space="preserve">Duration and real-world task performance. </w:t>
      </w:r>
      <w:r>
        <w:t>The study ran for eight weeks. Long-term effects of chronic sleep irregularity — and the relationship between those effects and actual incident rates — cannot be directly drawn from an eight-week controlled study. The study also measured performance on validated cognitive tests, not on actual flight tasks.</w:t>
      </w:r>
    </w:p>
    <w:p w:rsidR="00ED4EED" w:rsidRDefault="00000000">
      <w:pPr>
        <w:spacing w:after="160"/>
      </w:pPr>
      <w:r>
        <w:t>These limitations, taken together, suggest that the operational risks of irregular on-call scheduling are likely to be at least as large as the study indicates, and may be larger.</w:t>
      </w:r>
    </w:p>
    <w:p w:rsidR="00ED4EED" w:rsidRDefault="00ED4EED">
      <w:pPr>
        <w:spacing w:after="200"/>
      </w:pPr>
    </w:p>
    <w:p w:rsidR="00ED4EED" w:rsidRDefault="00ED4EED">
      <w:pPr>
        <w:pBdr>
          <w:bottom w:val="single" w:sz="2" w:space="0" w:color="C5D8EC"/>
        </w:pBdr>
      </w:pPr>
    </w:p>
    <w:p w:rsidR="00ED4EED" w:rsidRDefault="00000000">
      <w:pPr>
        <w:pBdr>
          <w:bottom w:val="single" w:sz="6" w:space="0" w:color="2C5282"/>
        </w:pBdr>
        <w:spacing w:before="400" w:after="120"/>
      </w:pPr>
      <w:r>
        <w:rPr>
          <w:b/>
          <w:bCs/>
          <w:color w:val="1A2E44"/>
          <w:sz w:val="28"/>
          <w:szCs w:val="28"/>
        </w:rPr>
        <w:t>8.  Recommendations</w:t>
      </w:r>
    </w:p>
    <w:p w:rsidR="00ED4EED" w:rsidRDefault="00000000">
      <w:pPr>
        <w:spacing w:after="160"/>
      </w:pPr>
      <w:r>
        <w:t>The following recommendations are offered to medical flight operators.</w:t>
      </w:r>
    </w:p>
    <w:p w:rsidR="00ED4EED" w:rsidRDefault="00000000">
      <w:pPr>
        <w:spacing w:after="160"/>
      </w:pPr>
      <w:r>
        <w:rPr>
          <w:b/>
          <w:bCs/>
        </w:rPr>
        <w:t xml:space="preserve">1.  Analyse your current roster against a regularity framework. </w:t>
      </w:r>
      <w:r>
        <w:t>Do not rely solely on duty hour totals. Map the pattern of day and night duties across your rostering cycle and assess the degree of sleep timing disruption your current structure creates.</w:t>
      </w:r>
    </w:p>
    <w:p w:rsidR="00ED4EED" w:rsidRDefault="00000000">
      <w:pPr>
        <w:spacing w:after="160"/>
      </w:pPr>
      <w:r>
        <w:rPr>
          <w:b/>
          <w:bCs/>
        </w:rPr>
        <w:t xml:space="preserve">2.  Evaluate whether a block standby model is achievable. </w:t>
      </w:r>
      <w:r>
        <w:t>If your operation uses an on-call model where night activations are mixed with daytime duties, consider whether a block rotation — where pilots cycle through dedicated night standby periods separated from daytime operations — is operationally viable. Even a partial move, such as grouping on-call nights into two- or three-night mini-blocks, may reduce irregularity burden without major restructuring.</w:t>
      </w:r>
    </w:p>
    <w:p w:rsidR="00ED4EED" w:rsidRDefault="00000000">
      <w:pPr>
        <w:spacing w:after="160"/>
      </w:pPr>
      <w:r>
        <w:rPr>
          <w:b/>
          <w:bCs/>
        </w:rPr>
        <w:t xml:space="preserve">3.  Establish a formal napping policy. </w:t>
      </w:r>
      <w:r>
        <w:t>Define facilities, protocols, and pre-departure buffer times. Make clear to crew that napping during standby is organisationally supported. Treat it as a safety measure, not a sign of weakness.</w:t>
      </w:r>
    </w:p>
    <w:p w:rsidR="00ED4EED" w:rsidRDefault="00000000">
      <w:pPr>
        <w:spacing w:after="160"/>
      </w:pPr>
      <w:r>
        <w:rPr>
          <w:b/>
          <w:bCs/>
        </w:rPr>
        <w:t xml:space="preserve">4.  Improve your pre-duty fitness assessment. </w:t>
      </w:r>
      <w:r>
        <w:t>Consider using validated alertness scales and structured questions about recent sleep history, particularly after periods with known activations. Electronic pre-duty systems can incorporate these efficiently.</w:t>
      </w:r>
    </w:p>
    <w:p w:rsidR="00ED4EED" w:rsidRDefault="00000000">
      <w:pPr>
        <w:spacing w:after="160"/>
      </w:pPr>
      <w:r>
        <w:rPr>
          <w:b/>
          <w:bCs/>
        </w:rPr>
        <w:t xml:space="preserve">5.  Engage with your authority about FRMS. </w:t>
      </w:r>
      <w:r>
        <w:t>Where your operation creates systematic fatigue risk through structural irregularity — risk that the prescriptive FTL scheme does not address — an FRMS provides both a more accurate picture of actual risk and a stronger regulatory position.</w:t>
      </w:r>
    </w:p>
    <w:p w:rsidR="00ED4EED" w:rsidRDefault="00000000">
      <w:pPr>
        <w:spacing w:after="160"/>
      </w:pPr>
      <w:r>
        <w:rPr>
          <w:b/>
          <w:bCs/>
        </w:rPr>
        <w:t xml:space="preserve">6.  Use the Massar study as part of your safety case. </w:t>
      </w:r>
      <w:r>
        <w:t>The study's within-participant design provides unusually clean evidence of schedule-specific effects on cognitive performance. It can support rostering change proposals to management, regulators, or union partners.</w:t>
      </w:r>
    </w:p>
    <w:p w:rsidR="00ED4EED" w:rsidRDefault="00000000">
      <w:pPr>
        <w:spacing w:after="160"/>
      </w:pPr>
      <w:r>
        <w:rPr>
          <w:b/>
          <w:bCs/>
        </w:rPr>
        <w:t xml:space="preserve">7.  Address the post-duty drive-home risk. </w:t>
      </w:r>
      <w:r>
        <w:t>The study found that impairment was greatest at the end of night shifts. Pilots returning home by car after a night activation are a real safety risk that does not appear in flight duty records. Consider post-activation transport provisions or rest protocols where operationally possible.</w:t>
      </w:r>
    </w:p>
    <w:p w:rsidR="00ED4EED" w:rsidRDefault="00ED4EED">
      <w:pPr>
        <w:spacing w:after="200"/>
      </w:pPr>
    </w:p>
    <w:p w:rsidR="00ED4EED" w:rsidRDefault="00ED4EED">
      <w:pPr>
        <w:pBdr>
          <w:bottom w:val="single" w:sz="2" w:space="0" w:color="C5D8EC"/>
        </w:pBdr>
      </w:pPr>
    </w:p>
    <w:p w:rsidR="00ED4EED" w:rsidRDefault="00000000">
      <w:pPr>
        <w:pBdr>
          <w:bottom w:val="single" w:sz="6" w:space="0" w:color="2C5282"/>
        </w:pBdr>
        <w:spacing w:before="400" w:after="120"/>
      </w:pPr>
      <w:r>
        <w:rPr>
          <w:b/>
          <w:bCs/>
          <w:color w:val="1A2E44"/>
          <w:sz w:val="28"/>
          <w:szCs w:val="28"/>
        </w:rPr>
        <w:lastRenderedPageBreak/>
        <w:t>9.  Conclusion</w:t>
      </w:r>
    </w:p>
    <w:p w:rsidR="00ED4EED" w:rsidRDefault="00000000">
      <w:pPr>
        <w:spacing w:after="160"/>
      </w:pPr>
      <w:r>
        <w:t>The 2024 Massar study provides detailed, controlled evidence on how the structure of night duty — not just the quantity — affects sleep, cognitive performance, and wellbeing. Under an on-call model with unpredictable, scattered night duties, participants showed more irregular sleep, worse sleep quality, lower mood and motivation, and measurably impaired memory and reaction time. Under a block model with predictable, consecutive night duties, these effects were largely absent — despite comparable total working hours.</w:t>
      </w:r>
    </w:p>
    <w:p w:rsidR="00ED4EED" w:rsidRDefault="00000000">
      <w:pPr>
        <w:spacing w:after="160"/>
      </w:pPr>
      <w:r>
        <w:t>The message for operators is straightforward: the fatigue cost of night work depends heavily on how that work is arranged, not just how much of it there is. An on-call pilot activated irregularly two or three times a month may be carrying more fatigue burden than one who works a predictable block of seven consecutive night standby shifts. That is not intuitive, but the data supports it.</w:t>
      </w:r>
    </w:p>
    <w:p w:rsidR="00ED4EED" w:rsidRDefault="00000000">
      <w:pPr>
        <w:spacing w:after="160"/>
      </w:pPr>
      <w:r>
        <w:t>Medical flight operations cannot avoid unpredictable demand. That is the nature of the work. What operators can control is how their rostering responds to that demand. The evidence here shows that block-oriented standby scheduling, supported by a formal napping policy and meaningful fatigue monitoring, can reduce flight safety risk associated with crew fatigue — without reducing operational availability.</w:t>
      </w:r>
    </w:p>
    <w:p w:rsidR="00ED4EED" w:rsidRDefault="00000000">
      <w:pPr>
        <w:spacing w:after="160"/>
      </w:pPr>
      <w:r>
        <w:t>Fatigue risk management is not a paperwork exercise. It is the practical work of making sure that pilots going out on the most demanding and least predictable missions in civilian aviation are genuinely fit to fly.</w:t>
      </w:r>
    </w:p>
    <w:p w:rsidR="00ED4EED" w:rsidRDefault="00ED4EED">
      <w:pPr>
        <w:spacing w:after="200"/>
      </w:pPr>
    </w:p>
    <w:p w:rsidR="00ED4EED" w:rsidRDefault="00ED4EED">
      <w:pPr>
        <w:pBdr>
          <w:bottom w:val="single" w:sz="2" w:space="0" w:color="C5D8EC"/>
        </w:pBdr>
      </w:pPr>
    </w:p>
    <w:p w:rsidR="00ED4EED" w:rsidRDefault="00000000">
      <w:pPr>
        <w:pBdr>
          <w:bottom w:val="single" w:sz="6" w:space="0" w:color="2C5282"/>
        </w:pBdr>
        <w:spacing w:before="400" w:after="120"/>
      </w:pPr>
      <w:r>
        <w:rPr>
          <w:b/>
          <w:bCs/>
          <w:color w:val="1A2E44"/>
          <w:sz w:val="28"/>
          <w:szCs w:val="28"/>
        </w:rPr>
        <w:t>Source Reference</w:t>
      </w:r>
    </w:p>
    <w:p w:rsidR="00ED4EED" w:rsidRDefault="00000000">
      <w:pPr>
        <w:spacing w:after="160"/>
      </w:pPr>
      <w:r>
        <w:t>This paper is based on:</w:t>
      </w:r>
    </w:p>
    <w:p w:rsidR="00ED4EED" w:rsidRDefault="00000000">
      <w:pPr>
        <w:spacing w:after="160"/>
      </w:pPr>
      <w:r>
        <w:rPr>
          <w:i/>
          <w:iCs/>
          <w:color w:val="404040"/>
          <w:sz w:val="19"/>
          <w:szCs w:val="19"/>
        </w:rPr>
        <w:t>Massar SAA, Chua XY, Leong R, Golkashani HA, Pu Z, Ng ASC, Ong JL, Soon CS, Ng NBH, Tan MY, Lin JB, Aw M, Chee MWL. Sleep, Well-Being, and Cognition in Medical Interns on a Float or Overnight Call Schedule. JAMA Network Open. 2024;7(10):e2438350. doi:10.1001/jamanetworkopen.2024.38350</w:t>
      </w:r>
    </w:p>
    <w:p w:rsidR="00ED4EED" w:rsidRDefault="00000000">
      <w:pPr>
        <w:spacing w:after="160"/>
      </w:pPr>
      <w:r>
        <w:t>This document should be read alongside the original publication and its supplementary material. It is intended to support internal operational and safety management discussions. It does not constitute legal, regulatory, or medical advice.</w:t>
      </w:r>
    </w:p>
    <w:sectPr w:rsidR="00ED4EED">
      <w:pgSz w:w="11906" w:h="16838"/>
      <w:pgMar w:top="1260" w:right="1260" w:bottom="126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22AD4"/>
    <w:multiLevelType w:val="hybridMultilevel"/>
    <w:tmpl w:val="7C28ADD8"/>
    <w:lvl w:ilvl="0" w:tplc="D0CE1D26">
      <w:start w:val="1"/>
      <w:numFmt w:val="bullet"/>
      <w:lvlText w:val="●"/>
      <w:lvlJc w:val="left"/>
      <w:pPr>
        <w:ind w:left="720" w:hanging="360"/>
      </w:pPr>
    </w:lvl>
    <w:lvl w:ilvl="1" w:tplc="89283730">
      <w:start w:val="1"/>
      <w:numFmt w:val="bullet"/>
      <w:lvlText w:val="○"/>
      <w:lvlJc w:val="left"/>
      <w:pPr>
        <w:ind w:left="1440" w:hanging="360"/>
      </w:pPr>
    </w:lvl>
    <w:lvl w:ilvl="2" w:tplc="8806D31A">
      <w:start w:val="1"/>
      <w:numFmt w:val="bullet"/>
      <w:lvlText w:val="■"/>
      <w:lvlJc w:val="left"/>
      <w:pPr>
        <w:ind w:left="2160" w:hanging="360"/>
      </w:pPr>
    </w:lvl>
    <w:lvl w:ilvl="3" w:tplc="105AA314">
      <w:start w:val="1"/>
      <w:numFmt w:val="bullet"/>
      <w:lvlText w:val="●"/>
      <w:lvlJc w:val="left"/>
      <w:pPr>
        <w:ind w:left="2880" w:hanging="360"/>
      </w:pPr>
    </w:lvl>
    <w:lvl w:ilvl="4" w:tplc="B5307818">
      <w:start w:val="1"/>
      <w:numFmt w:val="bullet"/>
      <w:lvlText w:val="○"/>
      <w:lvlJc w:val="left"/>
      <w:pPr>
        <w:ind w:left="3600" w:hanging="360"/>
      </w:pPr>
    </w:lvl>
    <w:lvl w:ilvl="5" w:tplc="A5CABA0A">
      <w:start w:val="1"/>
      <w:numFmt w:val="bullet"/>
      <w:lvlText w:val="■"/>
      <w:lvlJc w:val="left"/>
      <w:pPr>
        <w:ind w:left="4320" w:hanging="360"/>
      </w:pPr>
    </w:lvl>
    <w:lvl w:ilvl="6" w:tplc="9BCEBB78">
      <w:start w:val="1"/>
      <w:numFmt w:val="bullet"/>
      <w:lvlText w:val="●"/>
      <w:lvlJc w:val="left"/>
      <w:pPr>
        <w:ind w:left="5040" w:hanging="360"/>
      </w:pPr>
    </w:lvl>
    <w:lvl w:ilvl="7" w:tplc="A3BCD20C">
      <w:start w:val="1"/>
      <w:numFmt w:val="bullet"/>
      <w:lvlText w:val="●"/>
      <w:lvlJc w:val="left"/>
      <w:pPr>
        <w:ind w:left="5760" w:hanging="360"/>
      </w:pPr>
    </w:lvl>
    <w:lvl w:ilvl="8" w:tplc="BD2817FC">
      <w:start w:val="1"/>
      <w:numFmt w:val="bullet"/>
      <w:lvlText w:val="●"/>
      <w:lvlJc w:val="left"/>
      <w:pPr>
        <w:ind w:left="6480" w:hanging="360"/>
      </w:pPr>
    </w:lvl>
  </w:abstractNum>
  <w:num w:numId="1" w16cid:durableId="1621569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EED"/>
    <w:rsid w:val="00543746"/>
    <w:rsid w:val="00616719"/>
    <w:rsid w:val="00E91627"/>
    <w:rsid w:val="00ED4EE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55AE9E0"/>
  <w15:docId w15:val="{E66DD243-C296-354E-82D1-7B925D7D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4309</Words>
  <Characters>24825</Characters>
  <Application>Microsoft Office Word</Application>
  <DocSecurity>0</DocSecurity>
  <Lines>413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Starreveld, Sander</cp:lastModifiedBy>
  <cp:revision>2</cp:revision>
  <dcterms:created xsi:type="dcterms:W3CDTF">2026-04-22T09:30:00Z</dcterms:created>
  <dcterms:modified xsi:type="dcterms:W3CDTF">2026-04-23T08:36:00Z</dcterms:modified>
</cp:coreProperties>
</file>